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AB" w:rsidRPr="001812AB" w:rsidRDefault="001812AB" w:rsidP="001812AB">
      <w:pPr>
        <w:spacing w:after="0"/>
        <w:ind w:firstLine="426"/>
        <w:rPr>
          <w:rFonts w:eastAsia="Times New Roman" w:cs="Times New Roman"/>
          <w:b/>
          <w:bCs/>
          <w:color w:val="003366"/>
          <w:szCs w:val="30"/>
          <w:lang w:eastAsia="ru-RU"/>
        </w:rPr>
      </w:pPr>
      <w:r w:rsidRPr="001812AB">
        <w:rPr>
          <w:rFonts w:eastAsia="Times New Roman" w:cs="Times New Roman"/>
          <w:b/>
          <w:bCs/>
          <w:color w:val="003366"/>
          <w:szCs w:val="30"/>
          <w:lang w:eastAsia="ru-RU"/>
        </w:rPr>
        <w:t>ЧТО ДЕЛАТЬ, ЕСЛИ ПЕДАГОГ ОБНАРУЖИЛ НАРКОТИКИ У УЧАЩЕГОСЯ В УЧРЕЖДЕНИИ ОБРАЗОВАНИЯ?</w:t>
      </w:r>
    </w:p>
    <w:p w:rsidR="001812AB" w:rsidRPr="001812AB" w:rsidRDefault="001812AB" w:rsidP="001812AB">
      <w:pPr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Педагог имеет право осмотреть личные вещи учащегося только с его личного согласия и в присутствии не менее 2 свидетелей!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Действия при обнаружении наркотиков: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1. Вызвать милицию по номеру 102 (чтобы вызов был зафиксирован)!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2. Не дотрагиваться до упаковок с наркотиками, чтобы можно было снять отпечатки пальцев и провести экспертизу.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3. Обеспечить охрану и сохранность наркотиков и задержанных до прибытия сотрудников правоохранительных органов.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4. Установить возможных свидетелей и очевидцев.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b/>
          <w:bCs/>
          <w:color w:val="003366"/>
          <w:szCs w:val="30"/>
          <w:lang w:eastAsia="ru-RU"/>
        </w:rPr>
        <w:t>ЧТО ДЕЛАТЬ, ЕСЛИ У УЧАЩЕГОСЯ ПРОЯВЛЯЮТСЯ ПРИЗНАКИ НАРКОТИЧЕСКОГО ОПЬЯНЕНИЯ?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Оказать своевременную помощь и ПОСТОЯННО находится рядом с учащимся!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Действия при признаках наркотического опьянения у учащегося: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1. Удалить учащегося из учебного класса.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2. Немедленно поставить в известность руководителя учреждения образования и родителей.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3. Вызвать милицию по номеру 102 и при неадекватном состоянии несовершеннолетнего скорую медицинскую помощь по номеру 103.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 xml:space="preserve">4. Важно корректно обращаться с учащимся, так как, возможно, ему/ей необходима поддержка и понимание </w:t>
      </w:r>
      <w:proofErr w:type="gramStart"/>
      <w:r w:rsidRPr="001812AB">
        <w:rPr>
          <w:rFonts w:eastAsia="Times New Roman" w:cs="Times New Roman"/>
          <w:color w:val="003366"/>
          <w:szCs w:val="30"/>
          <w:lang w:eastAsia="ru-RU"/>
        </w:rPr>
        <w:t>взрослого</w:t>
      </w:r>
      <w:proofErr w:type="gramEnd"/>
      <w:r w:rsidRPr="001812AB">
        <w:rPr>
          <w:rFonts w:eastAsia="Times New Roman" w:cs="Times New Roman"/>
          <w:color w:val="003366"/>
          <w:szCs w:val="30"/>
          <w:lang w:eastAsia="ru-RU"/>
        </w:rPr>
        <w:t xml:space="preserve"> и помощь специалиста.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5. При признаках передозировки наркотиков необходимо: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- Вызвать скорую помощь.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- Повернуть на бок.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- Очистить дыхательные пути.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- Следить за состоянием дыхания.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- При частоте дыхательных движений меньше 8-10 в минуту произвести искусственное дыхание.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b/>
          <w:bCs/>
          <w:color w:val="003366"/>
          <w:szCs w:val="30"/>
          <w:lang w:eastAsia="ru-RU"/>
        </w:rPr>
        <w:t xml:space="preserve">АЛГОРИТМ ВЗАИМОДЕЙСТВИЯ СОТРУДНИКОВ ПРАВООХРАНИТЕЛЬНЫХ ОРГАНОВ И ПЕДАГОГИЧЕСКИХ РАБОТНИКОВ УЧРЕЖДЕНИЙ </w:t>
      </w:r>
      <w:proofErr w:type="gramStart"/>
      <w:r w:rsidRPr="001812AB">
        <w:rPr>
          <w:rFonts w:eastAsia="Times New Roman" w:cs="Times New Roman"/>
          <w:b/>
          <w:bCs/>
          <w:color w:val="003366"/>
          <w:szCs w:val="30"/>
          <w:lang w:eastAsia="ru-RU"/>
        </w:rPr>
        <w:t>ОБРАЗОВАНИЯ</w:t>
      </w:r>
      <w:proofErr w:type="gramEnd"/>
      <w:r w:rsidRPr="001812AB">
        <w:rPr>
          <w:rFonts w:eastAsia="Times New Roman" w:cs="Times New Roman"/>
          <w:b/>
          <w:bCs/>
          <w:color w:val="003366"/>
          <w:szCs w:val="30"/>
          <w:lang w:eastAsia="ru-RU"/>
        </w:rPr>
        <w:t xml:space="preserve"> ПРИ </w:t>
      </w:r>
      <w:r w:rsidRPr="001812AB">
        <w:rPr>
          <w:rFonts w:eastAsia="Times New Roman" w:cs="Times New Roman"/>
          <w:b/>
          <w:bCs/>
          <w:color w:val="003366"/>
          <w:szCs w:val="30"/>
          <w:lang w:eastAsia="ru-RU"/>
        </w:rPr>
        <w:lastRenderedPageBreak/>
        <w:t>ВЫЯВЛЕНИИ ОБУЧАЮЩИХСЯ, ПОТРЕБЛЯЮЩИХ НАРКОТИЧЕСКИЕ СРЕДСТВА И ПСИХОТРОПНЫЕ ВЕЩЕСТВА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Основные признаки потребления наркотиков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заметное уменьшение или возрастание аппетита, жажды;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бледность, землистый цвет или покраснение лица, одутловатость, сальный цвет;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чрезмерно широкие или узкие зрачки;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круги под глазами;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сухость, шелушение, дряблость кожи, тусклость и ломкость волос;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сухость губ или повышенное слюноотделение;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потеря веса, тошнота, тремор, частый насморк, кашель;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появление нехарактерных запахов изо рта, от волос и одежды (запах лекарств и других химических веществ, сладковатый запах, похожий на благовония, тмин, мяту, запах клея, растворителя);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следы от уколов и порезов (на внутренней стороне локтевых сгибов, кистях рук, ногах, порезы на предплечьях, синяки);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proofErr w:type="gramStart"/>
      <w:r w:rsidRPr="001812AB">
        <w:rPr>
          <w:rFonts w:eastAsia="Times New Roman" w:cs="Times New Roman"/>
          <w:color w:val="003366"/>
          <w:szCs w:val="30"/>
          <w:lang w:eastAsia="ru-RU"/>
        </w:rPr>
        <w:t>* появление предметов, сопутствующих употреблению наркотиков: порошка, капсул, таблеток (особенно снотворных или успокоительных), свертков, в том числе из фольги, полиэтиленовых пакетиков с «замками», желтых или коричневых пятен на теле или одежде, шприцев, игл, ампул, сухих частиц растений, закопченных ложек, похожих на пластилин комочков с сильным запахом;</w:t>
      </w:r>
      <w:proofErr w:type="gramEnd"/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появление таинственных звонков и странных разговоров по телефону, использование «шифра», жаргонных слов;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сужение круга интересов, потеря интереса к прежним увлечениям (и отсутствие при этом новых), частое общение с новыми друзьями, во внешнем облике которых отмечаются черты, указанные ранее;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неустойчивость эмоционального состояния, подъемы настроения резко сменяются вспышками раздражительности, агрессии;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 вялость, заторможенность, быстрая утомляемость, малая подвижность, сменяемые необъяснимым возбуждением, энергичность, бесцельные движения;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 xml:space="preserve">Телефоны сотрудников по </w:t>
      </w:r>
      <w:proofErr w:type="spellStart"/>
      <w:r w:rsidRPr="001812AB">
        <w:rPr>
          <w:rFonts w:eastAsia="Times New Roman" w:cs="Times New Roman"/>
          <w:color w:val="003366"/>
          <w:szCs w:val="30"/>
          <w:lang w:eastAsia="ru-RU"/>
        </w:rPr>
        <w:t>наркоконтролю</w:t>
      </w:r>
      <w:proofErr w:type="spellEnd"/>
      <w:r w:rsidRPr="001812AB">
        <w:rPr>
          <w:rFonts w:eastAsia="Times New Roman" w:cs="Times New Roman"/>
          <w:color w:val="003366"/>
          <w:szCs w:val="30"/>
          <w:lang w:eastAsia="ru-RU"/>
        </w:rPr>
        <w:t xml:space="preserve"> подразделений Минской области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Минское РУВД - (</w:t>
      </w:r>
      <w:proofErr w:type="spellStart"/>
      <w:r w:rsidRPr="001812AB">
        <w:rPr>
          <w:rFonts w:eastAsia="Times New Roman" w:cs="Times New Roman"/>
          <w:color w:val="003366"/>
          <w:szCs w:val="30"/>
          <w:lang w:eastAsia="ru-RU"/>
        </w:rPr>
        <w:t>ОНиПТЛ</w:t>
      </w:r>
      <w:proofErr w:type="spellEnd"/>
      <w:r w:rsidRPr="001812AB">
        <w:rPr>
          <w:rFonts w:eastAsia="Times New Roman" w:cs="Times New Roman"/>
          <w:color w:val="003366"/>
          <w:szCs w:val="30"/>
          <w:lang w:eastAsia="ru-RU"/>
        </w:rPr>
        <w:t>) 2675367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b/>
          <w:bCs/>
          <w:color w:val="003366"/>
          <w:szCs w:val="30"/>
          <w:lang w:eastAsia="ru-RU"/>
        </w:rPr>
        <w:lastRenderedPageBreak/>
        <w:t>ПОРЯДОК ДЕЙСТВИЙ ПЕДАГОГОВ ПРИ ОБНАРУЖЕНИИ НАРКОТИКОВ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1. При подозрении в том, что подросток потребляет наркотики: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 xml:space="preserve">*при проведении всех действий обязательно присутствие </w:t>
      </w:r>
      <w:proofErr w:type="gramStart"/>
      <w:r w:rsidRPr="001812AB">
        <w:rPr>
          <w:rFonts w:eastAsia="Times New Roman" w:cs="Times New Roman"/>
          <w:color w:val="003366"/>
          <w:szCs w:val="30"/>
          <w:lang w:eastAsia="ru-RU"/>
        </w:rPr>
        <w:t>двоих педагогов</w:t>
      </w:r>
      <w:proofErr w:type="gramEnd"/>
      <w:r w:rsidRPr="001812AB">
        <w:rPr>
          <w:rFonts w:eastAsia="Times New Roman" w:cs="Times New Roman"/>
          <w:color w:val="003366"/>
          <w:szCs w:val="30"/>
          <w:lang w:eastAsia="ru-RU"/>
        </w:rPr>
        <w:t>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*предложите показать подростку содержимое карманов, личных вещей, при этом положив подозрительные вещества на письменный стол, парту;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*после предоставления содержимого вещей предложите подростку отойти на расстояние от объекта не менее двух метров;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*по возможности процесс проведения всех действий можно зафиксировать на видеокамеру или камеру мобильного телефона;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*внимательно следите за поведением подростка, так как в процессе предоставления содержимого вещей, последний может попытаться их уничтожить (съесть, сдуть, выбросить в окно и т.д.), не оставляйте его в помещении одного;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*нельзя самим дотрагиваться до упаковки подозрительных веществ, самих веществ, так как это в дальнейшем может уничтожить вещественные доказательства;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*не пытайтесь попробовать подозрительное вещество на вкус, почувствовать его запах, так как это может навредить здоровью;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*в последующем необходимо вызвать милицию по телефону 102 для приезда следственно-оперативной группы;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2. При появлении сведений об учащихся, потребляющих наркотики, мест потребления наркотиков, либо их реализации: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*если подросток находится в состоянии наркотического опьянения, либо в неадекватном состоянии, необходимо обеспечить безопасность его и окружающих, обеспечить оказание медицинской помощи (вызов скорой помощи тел. 103), информировать родителей либо лиц их заменяющих и работников милиции;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 xml:space="preserve">*при подозрении об употреблении наркотиков подростком, при наличии признаков их потребления, а также поступлении информации о местах возможного потребления и сбыта наркотиков направлять информационное письмо в </w:t>
      </w:r>
      <w:proofErr w:type="gramStart"/>
      <w:r w:rsidRPr="001812AB">
        <w:rPr>
          <w:rFonts w:eastAsia="Times New Roman" w:cs="Times New Roman"/>
          <w:color w:val="003366"/>
          <w:szCs w:val="30"/>
          <w:lang w:eastAsia="ru-RU"/>
        </w:rPr>
        <w:t>территориальный</w:t>
      </w:r>
      <w:proofErr w:type="gramEnd"/>
      <w:r w:rsidRPr="001812AB">
        <w:rPr>
          <w:rFonts w:eastAsia="Times New Roman" w:cs="Times New Roman"/>
          <w:color w:val="003366"/>
          <w:szCs w:val="30"/>
          <w:lang w:eastAsia="ru-RU"/>
        </w:rPr>
        <w:t xml:space="preserve"> ОВД;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lastRenderedPageBreak/>
        <w:t xml:space="preserve">*в случае появления сведений, не терпящих принятия безотлагательных мер, информацию передать по телефону сотрудникам </w:t>
      </w:r>
      <w:proofErr w:type="spellStart"/>
      <w:r w:rsidRPr="001812AB">
        <w:rPr>
          <w:rFonts w:eastAsia="Times New Roman" w:cs="Times New Roman"/>
          <w:color w:val="003366"/>
          <w:szCs w:val="30"/>
          <w:lang w:eastAsia="ru-RU"/>
        </w:rPr>
        <w:t>наркоконтроля</w:t>
      </w:r>
      <w:proofErr w:type="spellEnd"/>
      <w:r w:rsidRPr="001812AB">
        <w:rPr>
          <w:rFonts w:eastAsia="Times New Roman" w:cs="Times New Roman"/>
          <w:color w:val="003366"/>
          <w:szCs w:val="30"/>
          <w:lang w:eastAsia="ru-RU"/>
        </w:rPr>
        <w:t xml:space="preserve"> либо инспекции по делам несовершеннолетних.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В помощь педагогу: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Если вы решили обсудить проблему наркомании в той или иной аудитории, настоятельно советуем: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*как можно лучше изучить специфику проблем, связанных с наркотиками (социальных, медицинских, психологических, юридических);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*предварительно продумать наиболее рациональную форму обсуждения вопросов (то есть такую форму, которая наиболее подходит для конкретной аудитории в смысле восприятия и активного вовлечения всех присутствующих в обсуждение);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*с учетом возрастных особенностей аудитории четко определить тему, круг и рамки вопросов, подлежащих обсуждению, с тем, чтобы оно не вылилось в попытку охватить необъятное;</w:t>
      </w:r>
    </w:p>
    <w:p w:rsidR="001812AB" w:rsidRPr="001812AB" w:rsidRDefault="001812AB" w:rsidP="001812AB">
      <w:pPr>
        <w:shd w:val="clear" w:color="auto" w:fill="FFFFFF"/>
        <w:spacing w:after="0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*позаботиться о наглядных пособиях (фильмы, слайды, аудиозаписи, плакаты и т.д.), несущих дополнительную информацию.</w:t>
      </w:r>
    </w:p>
    <w:p w:rsidR="001812AB" w:rsidRPr="001812AB" w:rsidRDefault="001812AB" w:rsidP="001812AB">
      <w:pPr>
        <w:shd w:val="clear" w:color="auto" w:fill="FFFFFF"/>
        <w:ind w:firstLine="426"/>
        <w:rPr>
          <w:rFonts w:eastAsia="Times New Roman" w:cs="Times New Roman"/>
          <w:color w:val="000000"/>
          <w:szCs w:val="30"/>
          <w:lang w:eastAsia="ru-RU"/>
        </w:rPr>
      </w:pPr>
      <w:r w:rsidRPr="001812AB">
        <w:rPr>
          <w:rFonts w:eastAsia="Times New Roman" w:cs="Times New Roman"/>
          <w:color w:val="003366"/>
          <w:szCs w:val="30"/>
          <w:lang w:eastAsia="ru-RU"/>
        </w:rPr>
        <w:t>Следует помнить! один наркоман способен втянуть в зависимость порядка 10 человек</w:t>
      </w:r>
    </w:p>
    <w:p w:rsidR="00C52F33" w:rsidRPr="001812AB" w:rsidRDefault="00C52F33" w:rsidP="001812AB">
      <w:pPr>
        <w:ind w:firstLine="426"/>
        <w:rPr>
          <w:rFonts w:cs="Times New Roman"/>
          <w:szCs w:val="30"/>
        </w:rPr>
      </w:pPr>
    </w:p>
    <w:sectPr w:rsidR="00C52F33" w:rsidRPr="001812AB" w:rsidSect="00C5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12AB"/>
    <w:rsid w:val="001812AB"/>
    <w:rsid w:val="001A53AF"/>
    <w:rsid w:val="00C52F33"/>
    <w:rsid w:val="00D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DD1488"/>
    <w:pPr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2AB"/>
    <w:rPr>
      <w:b/>
      <w:bCs/>
    </w:rPr>
  </w:style>
  <w:style w:type="character" w:styleId="a4">
    <w:name w:val="Hyperlink"/>
    <w:basedOn w:val="a0"/>
    <w:uiPriority w:val="99"/>
    <w:semiHidden/>
    <w:unhideWhenUsed/>
    <w:rsid w:val="001812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812A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461">
          <w:marLeft w:val="0"/>
          <w:marRight w:val="0"/>
          <w:marTop w:val="0"/>
          <w:marBottom w:val="240"/>
          <w:divBdr>
            <w:top w:val="dotted" w:sz="12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2022-11-16T21:21:00Z</dcterms:created>
  <dcterms:modified xsi:type="dcterms:W3CDTF">2022-11-16T21:22:00Z</dcterms:modified>
</cp:coreProperties>
</file>